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B" w:rsidRDefault="00846EC1" w:rsidP="002114DB">
      <w:pPr>
        <w:pStyle w:val="20"/>
        <w:framePr w:w="10224" w:h="600" w:hRule="exact" w:wrap="around" w:vAnchor="page" w:hAnchor="page" w:x="848" w:y="663"/>
        <w:shd w:val="clear" w:color="auto" w:fill="auto"/>
        <w:spacing w:after="23" w:line="210" w:lineRule="exact"/>
      </w:pPr>
      <w:r>
        <w:t xml:space="preserve">  </w:t>
      </w:r>
      <w:r w:rsidR="002114DB">
        <w:t>Договор-оферта</w:t>
      </w:r>
    </w:p>
    <w:p w:rsidR="002114DB" w:rsidRDefault="002114DB" w:rsidP="002114DB">
      <w:pPr>
        <w:pStyle w:val="1"/>
        <w:framePr w:w="10224" w:h="600" w:hRule="exact" w:wrap="around" w:vAnchor="page" w:hAnchor="page" w:x="848" w:y="663"/>
        <w:shd w:val="clear" w:color="auto" w:fill="auto"/>
        <w:spacing w:line="210" w:lineRule="exact"/>
        <w:jc w:val="center"/>
      </w:pPr>
      <w:r>
        <w:t>на предоставление права участия в Семинаре</w:t>
      </w:r>
    </w:p>
    <w:p w:rsidR="002114DB" w:rsidRDefault="002114DB" w:rsidP="002114DB">
      <w:pPr>
        <w:pStyle w:val="1"/>
        <w:framePr w:wrap="around" w:vAnchor="page" w:hAnchor="page" w:x="848" w:y="1623"/>
        <w:shd w:val="clear" w:color="auto" w:fill="auto"/>
        <w:spacing w:line="210" w:lineRule="exact"/>
        <w:ind w:left="20"/>
        <w:jc w:val="left"/>
      </w:pPr>
      <w:r>
        <w:t>г. Москва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spacing w:after="300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>ООО «СЦ ПРОМЖЕЛДОРТРАНС» (далее - Исполнитель) с одной стороны, и физическое или юридическое лицо, осуществляющее оплату по настоящему договору (акцепт оферты), именуемый далее Заказчик, с другой стороны, заключили настоящий договор о нижеследующем:</w:t>
      </w:r>
    </w:p>
    <w:p w:rsidR="002114DB" w:rsidRPr="005C334F" w:rsidRDefault="005C334F" w:rsidP="005C334F">
      <w:pPr>
        <w:pStyle w:val="11"/>
        <w:framePr w:w="10224" w:h="12752" w:hRule="exact" w:wrap="around" w:vAnchor="page" w:hAnchor="page" w:x="848" w:y="2172"/>
        <w:shd w:val="clear" w:color="auto" w:fill="auto"/>
        <w:spacing w:before="0"/>
        <w:rPr>
          <w:sz w:val="22"/>
          <w:szCs w:val="22"/>
        </w:rPr>
      </w:pPr>
      <w:bookmarkStart w:id="0" w:name="bookmark0"/>
      <w:r w:rsidRPr="005C334F">
        <w:rPr>
          <w:sz w:val="22"/>
          <w:szCs w:val="22"/>
        </w:rPr>
        <w:t>1.</w:t>
      </w:r>
      <w:r w:rsidR="002114DB" w:rsidRPr="005C334F">
        <w:rPr>
          <w:sz w:val="22"/>
          <w:szCs w:val="22"/>
        </w:rPr>
        <w:t xml:space="preserve"> Общие положения</w:t>
      </w:r>
      <w:bookmarkEnd w:id="0"/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numPr>
          <w:ilvl w:val="1"/>
          <w:numId w:val="1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Настоящий документ является официальным предложением (офертой) и содержит основные условия договора предоставления права участия в семинаре, который проводится Исполнителем.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numPr>
          <w:ilvl w:val="1"/>
          <w:numId w:val="1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После принятия изложенных ниже условий физическое или юридическое лицо, производящее акцепт настоящей оферты, становится Заказчиком, а Исполнитель и Заказчик совместно — Сторонами настоящего договора (согласно ст. 437 ГК РФ, п. 2.).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numPr>
          <w:ilvl w:val="1"/>
          <w:numId w:val="1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Под акцептом настоящей оферты подразумевается оплата Заказчиком участия в семинаре (учебном курсе) в соответствии с разделом 4 настоящего договора (согласно ст. 438 ГК РФ).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>Электронный адрес Заказчика указывается Заказчиком при регистрации на участие в семинаре. Заявка может быть оставлена Заказчиком путем заполнения формы на сайте Исполнителя и/или направлена вам по Вашему запросу на адрес электронной почты.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ind w:lef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Электронный адрес Исполнителя: </w:t>
      </w:r>
      <w:hyperlink r:id="rId6" w:history="1">
        <w:r w:rsidRPr="005C334F">
          <w:rPr>
            <w:rStyle w:val="a3"/>
            <w:sz w:val="22"/>
            <w:szCs w:val="22"/>
            <w:lang w:val="en-US" w:bidi="en-US"/>
          </w:rPr>
          <w:t>sale</w:t>
        </w:r>
        <w:r w:rsidRPr="005C334F">
          <w:rPr>
            <w:rStyle w:val="a3"/>
            <w:sz w:val="22"/>
            <w:szCs w:val="22"/>
            <w:lang w:bidi="en-US"/>
          </w:rPr>
          <w:t>@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scpgt</w:t>
        </w:r>
        <w:proofErr w:type="spellEnd"/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ru</w:t>
        </w:r>
        <w:proofErr w:type="spellEnd"/>
      </w:hyperlink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rPr>
          <w:sz w:val="22"/>
          <w:szCs w:val="22"/>
        </w:rPr>
      </w:pPr>
      <w:r w:rsidRPr="005C334F">
        <w:rPr>
          <w:sz w:val="22"/>
          <w:szCs w:val="22"/>
        </w:rPr>
        <w:t xml:space="preserve">                     1.4 Место нахождения Исполнителя и адрес проведения семинара: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ind w:left="20" w:firstLine="1140"/>
        <w:rPr>
          <w:sz w:val="22"/>
          <w:szCs w:val="22"/>
        </w:rPr>
      </w:pPr>
      <w:r w:rsidRPr="005C334F">
        <w:rPr>
          <w:sz w:val="22"/>
          <w:szCs w:val="22"/>
        </w:rPr>
        <w:t>109387, г. Москва, ул. Летняя, д. 7, стр. 1</w:t>
      </w:r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spacing w:after="304"/>
        <w:ind w:left="20" w:firstLine="1140"/>
        <w:rPr>
          <w:sz w:val="22"/>
          <w:szCs w:val="22"/>
        </w:rPr>
      </w:pPr>
      <w:r w:rsidRPr="005C334F">
        <w:rPr>
          <w:sz w:val="22"/>
          <w:szCs w:val="22"/>
        </w:rPr>
        <w:t>тел.: 8-495-660-54-33 (5080)</w:t>
      </w:r>
    </w:p>
    <w:p w:rsidR="002114DB" w:rsidRPr="005C334F" w:rsidRDefault="005C334F" w:rsidP="005C334F">
      <w:pPr>
        <w:pStyle w:val="11"/>
        <w:framePr w:w="10224" w:h="12752" w:hRule="exact" w:wrap="around" w:vAnchor="page" w:hAnchor="page" w:x="848" w:y="2172"/>
        <w:shd w:val="clear" w:color="auto" w:fill="auto"/>
        <w:spacing w:before="0" w:line="312" w:lineRule="exact"/>
        <w:rPr>
          <w:sz w:val="22"/>
          <w:szCs w:val="22"/>
        </w:rPr>
      </w:pPr>
      <w:bookmarkStart w:id="1" w:name="bookmark1"/>
      <w:r w:rsidRPr="005C334F">
        <w:rPr>
          <w:sz w:val="22"/>
          <w:szCs w:val="22"/>
        </w:rPr>
        <w:t>2.</w:t>
      </w:r>
      <w:r w:rsidR="002114DB" w:rsidRPr="005C334F">
        <w:rPr>
          <w:sz w:val="22"/>
          <w:szCs w:val="22"/>
        </w:rPr>
        <w:t>Предмет договора</w:t>
      </w:r>
      <w:bookmarkEnd w:id="1"/>
    </w:p>
    <w:p w:rsidR="002114DB" w:rsidRPr="005C334F" w:rsidRDefault="008D4BD2" w:rsidP="008D4BD2">
      <w:pPr>
        <w:pStyle w:val="1"/>
        <w:framePr w:w="10224" w:h="12752" w:hRule="exact" w:wrap="around" w:vAnchor="page" w:hAnchor="page" w:x="848" w:y="2172"/>
        <w:shd w:val="clear" w:color="auto" w:fill="auto"/>
        <w:spacing w:line="312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                2.1   </w:t>
      </w:r>
      <w:r w:rsidR="002114DB" w:rsidRPr="005C334F">
        <w:rPr>
          <w:sz w:val="22"/>
          <w:szCs w:val="22"/>
        </w:rPr>
        <w:t xml:space="preserve"> Исполнитель предоставляет Заказчику право участия в семинаре, а Заказчик оплачивает это участие.</w:t>
      </w:r>
    </w:p>
    <w:p w:rsidR="002114DB" w:rsidRPr="005C334F" w:rsidRDefault="008D4BD2" w:rsidP="008D4BD2">
      <w:pPr>
        <w:pStyle w:val="1"/>
        <w:framePr w:w="10224" w:h="12752" w:hRule="exact" w:wrap="around" w:vAnchor="page" w:hAnchor="page" w:x="848" w:y="2172"/>
        <w:shd w:val="clear" w:color="auto" w:fill="auto"/>
        <w:spacing w:line="312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                 2.2</w:t>
      </w:r>
      <w:r w:rsidR="002114DB" w:rsidRPr="005C3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2114DB" w:rsidRPr="005C334F">
        <w:rPr>
          <w:sz w:val="22"/>
          <w:szCs w:val="22"/>
        </w:rPr>
        <w:t xml:space="preserve">Время и программа проведения семинара, право </w:t>
      </w:r>
      <w:proofErr w:type="gramStart"/>
      <w:r w:rsidR="002114DB" w:rsidRPr="005C334F">
        <w:rPr>
          <w:sz w:val="22"/>
          <w:szCs w:val="22"/>
        </w:rPr>
        <w:t>участия</w:t>
      </w:r>
      <w:proofErr w:type="gramEnd"/>
      <w:r w:rsidR="002114DB" w:rsidRPr="005C334F">
        <w:rPr>
          <w:sz w:val="22"/>
          <w:szCs w:val="22"/>
        </w:rPr>
        <w:t xml:space="preserve"> в котором предоставляет Исполнитель, а также стоимость участия и другие условия публикуются на сайте Исполнителя: </w:t>
      </w:r>
      <w:hyperlink r:id="rId7" w:history="1">
        <w:r w:rsidR="002114DB" w:rsidRPr="005C334F">
          <w:rPr>
            <w:rStyle w:val="a3"/>
            <w:sz w:val="22"/>
            <w:szCs w:val="22"/>
            <w:lang w:val="en-US" w:bidi="en-US"/>
          </w:rPr>
          <w:t>www</w:t>
        </w:r>
        <w:r w:rsidR="002114DB"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="002114DB" w:rsidRPr="005C334F">
          <w:rPr>
            <w:rStyle w:val="a3"/>
            <w:sz w:val="22"/>
            <w:szCs w:val="22"/>
            <w:lang w:val="en-US" w:bidi="en-US"/>
          </w:rPr>
          <w:t>scpgt</w:t>
        </w:r>
        <w:proofErr w:type="spellEnd"/>
        <w:r w:rsidR="002114DB"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="002114DB" w:rsidRPr="005C334F">
          <w:rPr>
            <w:rStyle w:val="a3"/>
            <w:sz w:val="22"/>
            <w:szCs w:val="22"/>
            <w:lang w:val="en-US" w:bidi="en-US"/>
          </w:rPr>
          <w:t>ru</w:t>
        </w:r>
        <w:proofErr w:type="spellEnd"/>
      </w:hyperlink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spacing w:after="296" w:line="312" w:lineRule="exact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2.3. </w:t>
      </w:r>
      <w:bookmarkStart w:id="2" w:name="bookmark2"/>
      <w:r w:rsidR="005C334F" w:rsidRPr="005C334F">
        <w:rPr>
          <w:sz w:val="22"/>
          <w:szCs w:val="22"/>
        </w:rPr>
        <w:t xml:space="preserve">  </w:t>
      </w:r>
      <w:r w:rsidR="008D4BD2">
        <w:rPr>
          <w:sz w:val="22"/>
          <w:szCs w:val="22"/>
        </w:rPr>
        <w:t xml:space="preserve">  </w:t>
      </w:r>
      <w:r w:rsidRPr="005C334F">
        <w:rPr>
          <w:sz w:val="22"/>
          <w:szCs w:val="22"/>
        </w:rPr>
        <w:t xml:space="preserve">Исполнитель не несет ответственности за невозможность участия Заказчика в </w:t>
      </w:r>
      <w:proofErr w:type="gramStart"/>
      <w:r w:rsidRPr="005C334F">
        <w:rPr>
          <w:sz w:val="22"/>
          <w:szCs w:val="22"/>
        </w:rPr>
        <w:t>семинаре</w:t>
      </w:r>
      <w:proofErr w:type="gramEnd"/>
      <w:r w:rsidRPr="005C334F">
        <w:rPr>
          <w:sz w:val="22"/>
          <w:szCs w:val="22"/>
        </w:rPr>
        <w:t xml:space="preserve"> по каким либо обстоятельствам.</w:t>
      </w:r>
    </w:p>
    <w:p w:rsidR="002114DB" w:rsidRPr="005C334F" w:rsidRDefault="002114DB" w:rsidP="005C334F">
      <w:pPr>
        <w:pStyle w:val="1"/>
        <w:framePr w:w="10224" w:h="12752" w:hRule="exact" w:wrap="around" w:vAnchor="page" w:hAnchor="page" w:x="848" w:y="2172"/>
        <w:shd w:val="clear" w:color="auto" w:fill="auto"/>
        <w:spacing w:after="296" w:line="312" w:lineRule="exact"/>
        <w:ind w:left="20" w:right="20" w:firstLine="1140"/>
        <w:jc w:val="center"/>
        <w:rPr>
          <w:b/>
          <w:sz w:val="22"/>
          <w:szCs w:val="22"/>
        </w:rPr>
      </w:pPr>
      <w:r w:rsidRPr="005C334F">
        <w:rPr>
          <w:b/>
          <w:sz w:val="22"/>
          <w:szCs w:val="22"/>
        </w:rPr>
        <w:t>3. Порядок предоставления права участия в семинаре</w:t>
      </w:r>
      <w:bookmarkEnd w:id="2"/>
    </w:p>
    <w:p w:rsidR="002114DB" w:rsidRPr="005C334F" w:rsidRDefault="002114DB" w:rsidP="002114DB">
      <w:pPr>
        <w:pStyle w:val="1"/>
        <w:framePr w:w="10224" w:h="12752" w:hRule="exact" w:wrap="around" w:vAnchor="page" w:hAnchor="page" w:x="848" w:y="2172"/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3.1. </w:t>
      </w:r>
      <w:r w:rsidRPr="005C334F">
        <w:rPr>
          <w:bCs/>
          <w:sz w:val="22"/>
          <w:szCs w:val="22"/>
        </w:rPr>
        <w:t>До начала работы Семинара, при регистрации участников, Заказчик (или его законный представитель), обязан предоставить Исполнителю копию платежного поручения с отметкой банка, подтверждающую факт оплаты участия в Семинаре.</w:t>
      </w:r>
    </w:p>
    <w:p w:rsidR="002114DB" w:rsidRDefault="002114DB" w:rsidP="002114DB">
      <w:pPr>
        <w:pStyle w:val="a6"/>
        <w:framePr w:wrap="around" w:vAnchor="page" w:hAnchor="page" w:x="5432" w:y="15997"/>
        <w:shd w:val="clear" w:color="auto" w:fill="auto"/>
        <w:spacing w:line="170" w:lineRule="exact"/>
        <w:ind w:left="80"/>
        <w:jc w:val="left"/>
      </w:pPr>
      <w:r>
        <w:t xml:space="preserve">стр. 1 из </w:t>
      </w:r>
      <w:r w:rsidR="004617F1">
        <w:t>4</w:t>
      </w:r>
    </w:p>
    <w:p w:rsidR="00E260EF" w:rsidRDefault="00E260EF" w:rsidP="002114DB">
      <w:pPr>
        <w:widowControl/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  <w:bookmarkStart w:id="3" w:name="_GoBack"/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bookmarkEnd w:id="3"/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tabs>
          <w:tab w:val="left" w:pos="899"/>
        </w:tabs>
        <w:rPr>
          <w:sz w:val="16"/>
          <w:szCs w:val="16"/>
        </w:rPr>
      </w:pPr>
      <w:r>
        <w:rPr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6E9E">
        <w:rPr>
          <w:sz w:val="2"/>
          <w:szCs w:val="2"/>
        </w:rPr>
        <w:t>от</w:t>
      </w:r>
      <w:r>
        <w:rPr>
          <w:sz w:val="2"/>
          <w:szCs w:val="2"/>
        </w:rPr>
        <w:t xml:space="preserve">      </w:t>
      </w:r>
      <w:r w:rsidRPr="00E260EF">
        <w:rPr>
          <w:sz w:val="16"/>
          <w:szCs w:val="16"/>
        </w:rPr>
        <w:t>11.09.2017</w:t>
      </w:r>
    </w:p>
    <w:p w:rsidR="00E260EF" w:rsidRPr="00E260EF" w:rsidRDefault="00E260EF" w:rsidP="00E260EF">
      <w:pPr>
        <w:rPr>
          <w:sz w:val="20"/>
          <w:szCs w:val="20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E260EF" w:rsidRPr="00E260EF" w:rsidRDefault="00E260EF" w:rsidP="00E260EF">
      <w:pPr>
        <w:rPr>
          <w:sz w:val="2"/>
          <w:szCs w:val="2"/>
        </w:rPr>
      </w:pPr>
    </w:p>
    <w:p w:rsidR="002114DB" w:rsidRPr="00E260EF" w:rsidRDefault="002114DB" w:rsidP="00E260EF">
      <w:pPr>
        <w:rPr>
          <w:sz w:val="2"/>
          <w:szCs w:val="2"/>
        </w:rPr>
        <w:sectPr w:rsidR="002114DB" w:rsidRPr="00E260EF">
          <w:pgSz w:w="11906" w:h="16838"/>
          <w:pgMar w:top="0" w:right="0" w:bottom="0" w:left="0" w:header="0" w:footer="3" w:gutter="0"/>
          <w:cols w:space="720"/>
        </w:sectPr>
      </w:pP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2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lastRenderedPageBreak/>
        <w:t xml:space="preserve">Исполнитель может в одностороннем порядке вносить изменения в расписание и программы семинаров, публикуя информацию об изменениях на сайте </w:t>
      </w:r>
      <w:hyperlink r:id="rId8" w:history="1">
        <w:r w:rsidRPr="005C334F">
          <w:rPr>
            <w:rStyle w:val="a3"/>
            <w:sz w:val="22"/>
            <w:szCs w:val="22"/>
            <w:lang w:val="en-US" w:bidi="en-US"/>
          </w:rPr>
          <w:t>www</w:t>
        </w:r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scpgt</w:t>
        </w:r>
        <w:proofErr w:type="spellEnd"/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ru</w:t>
        </w:r>
        <w:proofErr w:type="spellEnd"/>
      </w:hyperlink>
      <w:r w:rsidRPr="005C334F">
        <w:rPr>
          <w:sz w:val="22"/>
          <w:szCs w:val="22"/>
          <w:lang w:bidi="en-US"/>
        </w:rPr>
        <w:t xml:space="preserve">. </w:t>
      </w:r>
      <w:r w:rsidRPr="005C334F">
        <w:rPr>
          <w:sz w:val="22"/>
          <w:szCs w:val="22"/>
        </w:rPr>
        <w:t>Изменения расписания и/или программы вступают в силу с момента публикации на сайте.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2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В случае изменения времени проведения семинара, участие в котором уже оплачено Заказчиком, Исполнитель направляет на электронный адрес Заказчика соответствующее уведомление. Если Заказчика не устраивают внесенные изменения, он может отказаться от участия в семинаре и потребовать возврата денег. В таком случае Заказчик должен сообщить Исполнителю об отказе от участия и требовании возврата денег не позже, чем за 3 дня до проведения семинара.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2"/>
        </w:numPr>
        <w:shd w:val="clear" w:color="auto" w:fill="auto"/>
        <w:spacing w:after="300"/>
        <w:ind w:lef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Результатом оказания услуг является подписанный Сторонами акт оказания услуг.</w:t>
      </w:r>
    </w:p>
    <w:p w:rsidR="002114DB" w:rsidRPr="005C334F" w:rsidRDefault="002114DB" w:rsidP="002114DB">
      <w:pPr>
        <w:pStyle w:val="11"/>
        <w:framePr w:w="10224" w:h="14884" w:hRule="exact" w:wrap="around" w:vAnchor="page" w:hAnchor="page" w:x="848" w:y="629"/>
        <w:shd w:val="clear" w:color="auto" w:fill="auto"/>
        <w:spacing w:before="0"/>
        <w:rPr>
          <w:sz w:val="22"/>
          <w:szCs w:val="22"/>
        </w:rPr>
      </w:pPr>
      <w:bookmarkStart w:id="4" w:name="bookmark3"/>
      <w:r w:rsidRPr="005C334F">
        <w:rPr>
          <w:sz w:val="22"/>
          <w:szCs w:val="22"/>
        </w:rPr>
        <w:t>4. Цена и порядок расчетов</w:t>
      </w:r>
      <w:bookmarkEnd w:id="4"/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3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Цена настоящего Договора формируется на основе стоимости участия в семинаре, опубликованной на сайте </w:t>
      </w:r>
      <w:hyperlink r:id="rId9" w:history="1">
        <w:r w:rsidRPr="005C334F">
          <w:rPr>
            <w:rStyle w:val="a3"/>
            <w:sz w:val="22"/>
            <w:szCs w:val="22"/>
            <w:lang w:val="en-US" w:bidi="en-US"/>
          </w:rPr>
          <w:t>www</w:t>
        </w:r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scpgt</w:t>
        </w:r>
        <w:proofErr w:type="spellEnd"/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ru</w:t>
        </w:r>
        <w:proofErr w:type="spellEnd"/>
      </w:hyperlink>
      <w:r w:rsidRPr="005C334F">
        <w:rPr>
          <w:sz w:val="22"/>
          <w:szCs w:val="22"/>
          <w:lang w:bidi="en-US"/>
        </w:rPr>
        <w:t>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3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Заказчик осуществляет платеж в порядке 100% предоплаты по следующим реквизитам:</w:t>
      </w:r>
    </w:p>
    <w:p w:rsidR="002114DB" w:rsidRPr="005C334F" w:rsidRDefault="008E5B2D" w:rsidP="002114DB">
      <w:pPr>
        <w:pStyle w:val="1"/>
        <w:framePr w:w="10224" w:h="14884" w:hRule="exact" w:wrap="around" w:vAnchor="page" w:hAnchor="page" w:x="848" w:y="629"/>
        <w:shd w:val="clear" w:color="auto" w:fill="auto"/>
        <w:ind w:left="20"/>
        <w:rPr>
          <w:sz w:val="22"/>
          <w:szCs w:val="22"/>
        </w:rPr>
      </w:pPr>
      <w:r w:rsidRPr="005C334F">
        <w:rPr>
          <w:sz w:val="22"/>
          <w:szCs w:val="22"/>
        </w:rPr>
        <w:t xml:space="preserve">Наименование получателя:                   </w:t>
      </w:r>
      <w:r w:rsidR="002114DB" w:rsidRPr="005C334F">
        <w:rPr>
          <w:sz w:val="22"/>
          <w:szCs w:val="22"/>
        </w:rPr>
        <w:t>ООО «СЦ ПРОМЖЕЛДОРТРАНС»</w:t>
      </w:r>
    </w:p>
    <w:p w:rsidR="002114DB" w:rsidRPr="005C334F" w:rsidRDefault="008E5B2D" w:rsidP="002114DB">
      <w:pPr>
        <w:pStyle w:val="1"/>
        <w:framePr w:w="10224" w:h="14884" w:hRule="exact" w:wrap="around" w:vAnchor="page" w:hAnchor="page" w:x="848" w:y="629"/>
        <w:shd w:val="clear" w:color="auto" w:fill="auto"/>
        <w:tabs>
          <w:tab w:val="right" w:pos="4177"/>
          <w:tab w:val="left" w:pos="4335"/>
        </w:tabs>
        <w:ind w:left="20" w:right="3660"/>
        <w:jc w:val="left"/>
        <w:rPr>
          <w:sz w:val="22"/>
          <w:szCs w:val="22"/>
        </w:rPr>
      </w:pPr>
      <w:r w:rsidRPr="005C334F">
        <w:rPr>
          <w:sz w:val="22"/>
          <w:szCs w:val="22"/>
        </w:rPr>
        <w:t>Банк получателя:                                   П</w:t>
      </w:r>
      <w:r w:rsidR="002114DB" w:rsidRPr="005C334F">
        <w:rPr>
          <w:sz w:val="22"/>
          <w:szCs w:val="22"/>
        </w:rPr>
        <w:t>АО</w:t>
      </w:r>
      <w:r w:rsidR="002114DB" w:rsidRPr="005C334F">
        <w:rPr>
          <w:sz w:val="22"/>
          <w:szCs w:val="22"/>
        </w:rPr>
        <w:tab/>
        <w:t>СБЕРБАНК г. Москва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tabs>
          <w:tab w:val="left" w:pos="3622"/>
        </w:tabs>
        <w:ind w:left="20"/>
        <w:rPr>
          <w:sz w:val="22"/>
          <w:szCs w:val="22"/>
        </w:rPr>
      </w:pPr>
      <w:r w:rsidRPr="005C334F">
        <w:rPr>
          <w:sz w:val="22"/>
          <w:szCs w:val="22"/>
        </w:rPr>
        <w:t>«БИК» банка получателя:</w:t>
      </w:r>
      <w:r w:rsidRPr="005C334F">
        <w:rPr>
          <w:sz w:val="22"/>
          <w:szCs w:val="22"/>
        </w:rPr>
        <w:tab/>
        <w:t>044525225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tabs>
          <w:tab w:val="left" w:pos="3622"/>
        </w:tabs>
        <w:ind w:left="20"/>
        <w:rPr>
          <w:sz w:val="22"/>
          <w:szCs w:val="22"/>
        </w:rPr>
      </w:pPr>
      <w:r w:rsidRPr="005C334F">
        <w:rPr>
          <w:sz w:val="22"/>
          <w:szCs w:val="22"/>
        </w:rPr>
        <w:t>«</w:t>
      </w:r>
      <w:proofErr w:type="spellStart"/>
      <w:r w:rsidRPr="005C334F">
        <w:rPr>
          <w:sz w:val="22"/>
          <w:szCs w:val="22"/>
        </w:rPr>
        <w:t>Сч</w:t>
      </w:r>
      <w:proofErr w:type="spellEnd"/>
      <w:r w:rsidRPr="005C334F">
        <w:rPr>
          <w:sz w:val="22"/>
          <w:szCs w:val="22"/>
        </w:rPr>
        <w:t>. №» Банка получателя:</w:t>
      </w:r>
      <w:r w:rsidRPr="005C334F">
        <w:rPr>
          <w:sz w:val="22"/>
          <w:szCs w:val="22"/>
        </w:rPr>
        <w:tab/>
        <w:t>30101810400000000225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tabs>
          <w:tab w:val="left" w:pos="3622"/>
        </w:tabs>
        <w:ind w:left="20"/>
        <w:rPr>
          <w:sz w:val="22"/>
          <w:szCs w:val="22"/>
        </w:rPr>
      </w:pPr>
      <w:r w:rsidRPr="005C334F">
        <w:rPr>
          <w:sz w:val="22"/>
          <w:szCs w:val="22"/>
        </w:rPr>
        <w:t>«</w:t>
      </w:r>
      <w:proofErr w:type="spellStart"/>
      <w:r w:rsidRPr="005C334F">
        <w:rPr>
          <w:sz w:val="22"/>
          <w:szCs w:val="22"/>
        </w:rPr>
        <w:t>Сч</w:t>
      </w:r>
      <w:proofErr w:type="spellEnd"/>
      <w:r w:rsidRPr="005C334F">
        <w:rPr>
          <w:sz w:val="22"/>
          <w:szCs w:val="22"/>
        </w:rPr>
        <w:t>. №» получателя:</w:t>
      </w:r>
      <w:r w:rsidRPr="005C334F">
        <w:rPr>
          <w:sz w:val="22"/>
          <w:szCs w:val="22"/>
        </w:rPr>
        <w:tab/>
        <w:t>40702810738250042187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tabs>
          <w:tab w:val="left" w:pos="3622"/>
        </w:tabs>
        <w:ind w:left="20"/>
        <w:rPr>
          <w:sz w:val="22"/>
          <w:szCs w:val="22"/>
        </w:rPr>
      </w:pPr>
      <w:r w:rsidRPr="005C334F">
        <w:rPr>
          <w:sz w:val="22"/>
          <w:szCs w:val="22"/>
        </w:rPr>
        <w:t>ИНН/КПП:</w:t>
      </w:r>
      <w:r w:rsidRPr="005C334F">
        <w:rPr>
          <w:sz w:val="22"/>
          <w:szCs w:val="22"/>
        </w:rPr>
        <w:tab/>
        <w:t>7723745897/772301001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3"/>
        </w:numPr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При оплате участия в семинаре Заказчик указывает в назначении платежа следующее: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>«Оплата по договору-оферте, за предоставление права участия в семинаре «тема семинара</w:t>
      </w:r>
      <w:proofErr w:type="gramStart"/>
      <w:r w:rsidRPr="005C334F">
        <w:rPr>
          <w:sz w:val="22"/>
          <w:szCs w:val="22"/>
        </w:rPr>
        <w:t>»»</w:t>
      </w:r>
      <w:proofErr w:type="gramEnd"/>
      <w:r w:rsidRPr="005C334F">
        <w:rPr>
          <w:sz w:val="22"/>
          <w:szCs w:val="22"/>
        </w:rPr>
        <w:t>.(указанная на сайте исполнителя www.scpgt.ru.)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0"/>
          <w:numId w:val="3"/>
        </w:numPr>
        <w:shd w:val="clear" w:color="auto" w:fill="auto"/>
        <w:spacing w:after="304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С момента зачисления денежных средств на расчетный счет Исполнителя обязательство Заказчика по оплате считается выполненным, а условия настоящей Оферты принятыми в полном объеме.</w:t>
      </w:r>
    </w:p>
    <w:p w:rsidR="002114DB" w:rsidRPr="005C334F" w:rsidRDefault="002114DB" w:rsidP="002114DB">
      <w:pPr>
        <w:pStyle w:val="11"/>
        <w:framePr w:w="10224" w:h="14884" w:hRule="exact" w:wrap="around" w:vAnchor="page" w:hAnchor="page" w:x="848" w:y="629"/>
        <w:numPr>
          <w:ilvl w:val="0"/>
          <w:numId w:val="4"/>
        </w:numPr>
        <w:shd w:val="clear" w:color="auto" w:fill="auto"/>
        <w:tabs>
          <w:tab w:val="left" w:pos="3772"/>
        </w:tabs>
        <w:spacing w:before="0" w:line="312" w:lineRule="exact"/>
        <w:ind w:left="3460"/>
        <w:jc w:val="both"/>
        <w:rPr>
          <w:sz w:val="22"/>
          <w:szCs w:val="22"/>
        </w:rPr>
      </w:pPr>
      <w:bookmarkStart w:id="5" w:name="bookmark4"/>
      <w:r w:rsidRPr="005C334F">
        <w:rPr>
          <w:sz w:val="22"/>
          <w:szCs w:val="22"/>
        </w:rPr>
        <w:t>Права и обязанности сторон</w:t>
      </w:r>
      <w:bookmarkEnd w:id="5"/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1"/>
          <w:numId w:val="4"/>
        </w:numPr>
        <w:shd w:val="clear" w:color="auto" w:fill="auto"/>
        <w:spacing w:line="312" w:lineRule="exact"/>
        <w:ind w:lef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Заказчик обязуется оплатить, а Исполнитель обеспечить проведение Семинара.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1"/>
          <w:numId w:val="4"/>
        </w:numPr>
        <w:shd w:val="clear" w:color="auto" w:fill="auto"/>
        <w:spacing w:line="312" w:lineRule="exact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Исполнитель обязуется информировать Заказчика о времени проведения семинаров, доступ к которым был предоставлен Заказчику, посредством всех средств коммуникации, согласованных с Заказчиком.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1"/>
          <w:numId w:val="4"/>
        </w:numPr>
        <w:shd w:val="clear" w:color="auto" w:fill="auto"/>
        <w:spacing w:line="312" w:lineRule="exact"/>
        <w:ind w:left="20"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Исполнитель обязуется обеспечить соответствие фактического содержания вебинаров их заявленному содержанию и тематике 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Заказчик обязуется оплачивать услуги в размере и на условиях, указанных в настоящей Оферте, а также на сайте Исполнителя: </w:t>
      </w:r>
      <w:hyperlink r:id="rId10" w:history="1">
        <w:r w:rsidRPr="005C334F">
          <w:rPr>
            <w:rStyle w:val="a3"/>
            <w:sz w:val="22"/>
            <w:szCs w:val="22"/>
            <w:lang w:val="en-US" w:bidi="en-US"/>
          </w:rPr>
          <w:t>www</w:t>
        </w:r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scpgt</w:t>
        </w:r>
        <w:proofErr w:type="spellEnd"/>
        <w:r w:rsidRPr="005C334F">
          <w:rPr>
            <w:rStyle w:val="a3"/>
            <w:sz w:val="22"/>
            <w:szCs w:val="22"/>
            <w:lang w:bidi="en-US"/>
          </w:rPr>
          <w:t>.</w:t>
        </w:r>
        <w:proofErr w:type="spellStart"/>
        <w:r w:rsidRPr="005C334F">
          <w:rPr>
            <w:rStyle w:val="a3"/>
            <w:sz w:val="22"/>
            <w:szCs w:val="22"/>
            <w:lang w:val="en-US" w:bidi="en-US"/>
          </w:rPr>
          <w:t>ru</w:t>
        </w:r>
        <w:proofErr w:type="spellEnd"/>
      </w:hyperlink>
      <w:r w:rsidRPr="005C334F">
        <w:rPr>
          <w:sz w:val="22"/>
          <w:szCs w:val="22"/>
          <w:lang w:bidi="en-US"/>
        </w:rPr>
        <w:t>.</w:t>
      </w:r>
    </w:p>
    <w:p w:rsidR="002114DB" w:rsidRPr="005C334F" w:rsidRDefault="002114DB" w:rsidP="002114DB">
      <w:pPr>
        <w:pStyle w:val="1"/>
        <w:framePr w:w="10224" w:h="14884" w:hRule="exact" w:wrap="around" w:vAnchor="page" w:hAnchor="page" w:x="848" w:y="629"/>
        <w:numPr>
          <w:ilvl w:val="1"/>
          <w:numId w:val="4"/>
        </w:numPr>
        <w:shd w:val="clear" w:color="auto" w:fill="auto"/>
        <w:spacing w:after="300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Заказчик обязуется использовать полученный доступ к семинарам только для личных неимущественных целей. Заказчик не имеет права распространения полученных материалов, в том числе осуществлять их запись и/или трансляцию, а также использовать иными способами, прямо не указанными в этом Договоре.</w:t>
      </w:r>
    </w:p>
    <w:p w:rsidR="002114DB" w:rsidRDefault="002114DB" w:rsidP="002114DB">
      <w:pPr>
        <w:pStyle w:val="1"/>
        <w:framePr w:w="10224" w:h="14884" w:hRule="exact" w:wrap="around" w:vAnchor="page" w:hAnchor="page" w:x="848" w:y="629"/>
        <w:shd w:val="clear" w:color="auto" w:fill="auto"/>
        <w:spacing w:line="312" w:lineRule="exact"/>
        <w:ind w:left="1160" w:right="20"/>
      </w:pPr>
    </w:p>
    <w:p w:rsidR="002114DB" w:rsidRDefault="002114DB" w:rsidP="002114DB">
      <w:pPr>
        <w:pStyle w:val="a6"/>
        <w:framePr w:w="10368" w:h="199" w:hRule="exact" w:wrap="around" w:vAnchor="page" w:hAnchor="page" w:x="776" w:y="16011"/>
        <w:shd w:val="clear" w:color="auto" w:fill="auto"/>
        <w:spacing w:line="170" w:lineRule="exact"/>
      </w:pPr>
      <w:r>
        <w:t xml:space="preserve">стр. 2 из </w:t>
      </w:r>
      <w:r w:rsidR="004617F1">
        <w:t>4</w:t>
      </w:r>
    </w:p>
    <w:p w:rsidR="002114DB" w:rsidRDefault="002114DB" w:rsidP="002114DB">
      <w:pPr>
        <w:widowControl/>
        <w:rPr>
          <w:sz w:val="2"/>
          <w:szCs w:val="2"/>
        </w:rPr>
        <w:sectPr w:rsidR="002114DB">
          <w:pgSz w:w="11906" w:h="16838"/>
          <w:pgMar w:top="0" w:right="0" w:bottom="0" w:left="0" w:header="0" w:footer="3" w:gutter="0"/>
          <w:cols w:space="720"/>
        </w:sectPr>
      </w:pPr>
    </w:p>
    <w:p w:rsidR="002114DB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ind w:right="20"/>
      </w:pPr>
      <w:r>
        <w:lastRenderedPageBreak/>
        <w:t xml:space="preserve"> </w:t>
      </w:r>
    </w:p>
    <w:p w:rsidR="002114DB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spacing w:after="300"/>
        <w:ind w:left="1140" w:right="20"/>
      </w:pPr>
    </w:p>
    <w:p w:rsidR="002114DB" w:rsidRPr="005C334F" w:rsidRDefault="002114DB" w:rsidP="002114DB">
      <w:pPr>
        <w:pStyle w:val="11"/>
        <w:framePr w:w="10214" w:h="14607" w:hRule="exact" w:wrap="around" w:vAnchor="page" w:hAnchor="page" w:x="853" w:y="629"/>
        <w:numPr>
          <w:ilvl w:val="0"/>
          <w:numId w:val="4"/>
        </w:numPr>
        <w:shd w:val="clear" w:color="auto" w:fill="auto"/>
        <w:tabs>
          <w:tab w:val="left" w:pos="3962"/>
        </w:tabs>
        <w:spacing w:before="0"/>
        <w:ind w:left="3660"/>
        <w:jc w:val="both"/>
        <w:rPr>
          <w:sz w:val="22"/>
          <w:szCs w:val="22"/>
        </w:rPr>
      </w:pPr>
      <w:bookmarkStart w:id="6" w:name="bookmark5"/>
      <w:r w:rsidRPr="005C334F">
        <w:rPr>
          <w:sz w:val="22"/>
          <w:szCs w:val="22"/>
        </w:rPr>
        <w:t>Ответственность сторон</w:t>
      </w:r>
      <w:bookmarkEnd w:id="6"/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Исполнитель не несет ответственности за соответствие содержания семинаров (учебных курсов) ожиданиям Заказчика.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Исполнитель не несет ответственности за последствия решений, принятых Заказчиком на основании информации, полученных посредством семинаров (учебных курсов).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Если Заказчик сам принял решение досрочно прекратить  семинар (учебный курс), он не имеет права требовать возврата уплаченных денежных средств.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spacing w:after="300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В случае отказа, либо неявки Заказчика на семинар после акцепта настоящей Оферты, денежные </w:t>
      </w:r>
      <w:proofErr w:type="gramStart"/>
      <w:r w:rsidRPr="005C334F">
        <w:rPr>
          <w:sz w:val="22"/>
          <w:szCs w:val="22"/>
        </w:rPr>
        <w:t>средства</w:t>
      </w:r>
      <w:proofErr w:type="gramEnd"/>
      <w:r w:rsidRPr="005C334F">
        <w:rPr>
          <w:sz w:val="22"/>
          <w:szCs w:val="22"/>
        </w:rPr>
        <w:t xml:space="preserve"> оплаченные в счет семинара возмещению не подлежат.</w:t>
      </w:r>
    </w:p>
    <w:p w:rsidR="002114DB" w:rsidRPr="005C334F" w:rsidRDefault="002114DB" w:rsidP="002114DB">
      <w:pPr>
        <w:pStyle w:val="11"/>
        <w:framePr w:w="10214" w:h="14607" w:hRule="exact" w:wrap="around" w:vAnchor="page" w:hAnchor="page" w:x="853" w:y="629"/>
        <w:numPr>
          <w:ilvl w:val="0"/>
          <w:numId w:val="4"/>
        </w:numPr>
        <w:shd w:val="clear" w:color="auto" w:fill="auto"/>
        <w:tabs>
          <w:tab w:val="left" w:pos="4422"/>
        </w:tabs>
        <w:spacing w:before="0"/>
        <w:ind w:left="4120"/>
        <w:jc w:val="both"/>
        <w:rPr>
          <w:sz w:val="22"/>
          <w:szCs w:val="22"/>
        </w:rPr>
      </w:pPr>
      <w:bookmarkStart w:id="7" w:name="bookmark6"/>
      <w:r w:rsidRPr="005C334F">
        <w:rPr>
          <w:sz w:val="22"/>
          <w:szCs w:val="22"/>
        </w:rPr>
        <w:t>Прочие условия</w:t>
      </w:r>
      <w:bookmarkEnd w:id="7"/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Настоящий договор считается заключенным с момента поступления оплаты на расчетный счет Исполнителя в размере, соответствующем стоимости участия в выбранном семинаре (учебном курсе).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>Договор считается незаключенным в том случае, если поступает оплата в размере, меньшем стоимости участия в выбранном семинаре (учебном курсе), либо оплата не поступает вовсе.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>Договор считается заключенным в том случае, если оплата поступает в размере, превышающем стоимость участия в выбранном семинаре (учебном курсе). Остаток платежа Заказчика (после вычета стоимости участия в семинаре или учебном курсе) возвращается Заказчику в течение 3 рабочих дней с момента поступления соответствующего заявления, либо по письменному согласованию с Заказчиком, переносится в счет оплаты следующего семинара, в котором Заказчик примет участие в соответствии с правилами настоящей Оферты.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Все споры и разногласия Сторон решаются путем переговоров. Срок ответа на претензию - 30 рабочих дней. Если в ходе переговоров Стороны не достигли согласия, спор передается в суд по месту нахождения Исполнителя.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Принимая условия настоящего Договора, Заказчик выражает согласие на получение информации обо всех прочих проводимых Исполнителем мероприятий и прочей информации, независимо от срока действия настоящего Договора.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Все вопросы, не урегулированные этим Договором, решаются в соответствии с действующим законодательством Российской Федерации.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numPr>
          <w:ilvl w:val="1"/>
          <w:numId w:val="4"/>
        </w:numPr>
        <w:shd w:val="clear" w:color="auto" w:fill="auto"/>
        <w:ind w:right="20" w:firstLine="1140"/>
        <w:rPr>
          <w:sz w:val="22"/>
          <w:szCs w:val="22"/>
        </w:rPr>
      </w:pPr>
      <w:r w:rsidRPr="005C334F">
        <w:rPr>
          <w:sz w:val="22"/>
          <w:szCs w:val="22"/>
        </w:rPr>
        <w:t xml:space="preserve"> Исполнитель оставляет за собой право вносить изменения и дополнения в настоящий Договор без предварительного уведомления на то Заказчика.</w:t>
      </w: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ind w:right="20"/>
        <w:rPr>
          <w:sz w:val="22"/>
          <w:szCs w:val="22"/>
        </w:rPr>
      </w:pPr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ind w:right="20"/>
        <w:rPr>
          <w:sz w:val="22"/>
          <w:szCs w:val="22"/>
        </w:rPr>
      </w:pPr>
    </w:p>
    <w:p w:rsidR="002114DB" w:rsidRPr="005C334F" w:rsidRDefault="002114DB" w:rsidP="002114DB">
      <w:pPr>
        <w:pStyle w:val="11"/>
        <w:framePr w:w="10214" w:h="14607" w:hRule="exact" w:wrap="around" w:vAnchor="page" w:hAnchor="page" w:x="853" w:y="629"/>
        <w:shd w:val="clear" w:color="auto" w:fill="auto"/>
        <w:tabs>
          <w:tab w:val="left" w:pos="3598"/>
        </w:tabs>
        <w:spacing w:before="0" w:line="312" w:lineRule="exact"/>
        <w:jc w:val="both"/>
        <w:rPr>
          <w:sz w:val="22"/>
          <w:szCs w:val="22"/>
        </w:rPr>
      </w:pPr>
      <w:bookmarkStart w:id="8" w:name="bookmark7"/>
      <w:r w:rsidRPr="005C334F">
        <w:rPr>
          <w:sz w:val="22"/>
          <w:szCs w:val="22"/>
        </w:rPr>
        <w:t xml:space="preserve">                                                            8. Политика конфиденциальности</w:t>
      </w:r>
      <w:bookmarkEnd w:id="8"/>
    </w:p>
    <w:p w:rsidR="002114DB" w:rsidRPr="005C334F" w:rsidRDefault="002114DB" w:rsidP="002114DB">
      <w:pPr>
        <w:pStyle w:val="1"/>
        <w:framePr w:w="10214" w:h="14607" w:hRule="exact" w:wrap="around" w:vAnchor="page" w:hAnchor="page" w:x="853" w:y="629"/>
        <w:shd w:val="clear" w:color="auto" w:fill="auto"/>
        <w:tabs>
          <w:tab w:val="left" w:pos="1684"/>
        </w:tabs>
        <w:spacing w:after="296" w:line="312" w:lineRule="exact"/>
        <w:ind w:right="20"/>
        <w:rPr>
          <w:sz w:val="22"/>
          <w:szCs w:val="22"/>
        </w:rPr>
      </w:pPr>
      <w:r w:rsidRPr="005C334F">
        <w:rPr>
          <w:sz w:val="22"/>
          <w:szCs w:val="22"/>
        </w:rPr>
        <w:t xml:space="preserve">                        </w:t>
      </w:r>
      <w:r w:rsidR="004617F1" w:rsidRPr="005C334F">
        <w:rPr>
          <w:sz w:val="22"/>
          <w:szCs w:val="22"/>
        </w:rPr>
        <w:t>8</w:t>
      </w:r>
      <w:r w:rsidRPr="005C334F">
        <w:rPr>
          <w:sz w:val="22"/>
          <w:szCs w:val="22"/>
        </w:rPr>
        <w:t>.1          Исполнитель гарантирует, что полученная от Заказчика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 w:rsidR="002114DB" w:rsidRDefault="004617F1" w:rsidP="002114DB">
      <w:pPr>
        <w:pStyle w:val="a6"/>
        <w:framePr w:wrap="around" w:vAnchor="page" w:hAnchor="page" w:x="5432" w:y="15987"/>
        <w:shd w:val="clear" w:color="auto" w:fill="auto"/>
        <w:spacing w:line="170" w:lineRule="exact"/>
        <w:ind w:left="80"/>
        <w:jc w:val="left"/>
      </w:pPr>
      <w:r>
        <w:t>стр. 3 из 4</w:t>
      </w:r>
    </w:p>
    <w:p w:rsidR="002114DB" w:rsidRDefault="002114DB" w:rsidP="002114DB">
      <w:pPr>
        <w:widowControl/>
        <w:rPr>
          <w:sz w:val="2"/>
          <w:szCs w:val="2"/>
        </w:rPr>
        <w:sectPr w:rsidR="002114DB">
          <w:pgSz w:w="11906" w:h="16838"/>
          <w:pgMar w:top="0" w:right="0" w:bottom="0" w:left="0" w:header="0" w:footer="3" w:gutter="0"/>
          <w:cols w:space="720"/>
        </w:sectPr>
      </w:pPr>
    </w:p>
    <w:p w:rsidR="002114DB" w:rsidRPr="005C334F" w:rsidRDefault="002114DB" w:rsidP="002114DB">
      <w:pPr>
        <w:pStyle w:val="11"/>
        <w:framePr w:w="10214" w:h="14885" w:hRule="exact" w:wrap="around" w:vAnchor="page" w:hAnchor="page" w:x="853" w:y="629"/>
        <w:shd w:val="clear" w:color="auto" w:fill="auto"/>
        <w:spacing w:before="0"/>
        <w:rPr>
          <w:sz w:val="22"/>
          <w:szCs w:val="22"/>
        </w:rPr>
      </w:pPr>
      <w:bookmarkStart w:id="9" w:name="bookmark8"/>
      <w:r w:rsidRPr="005C334F">
        <w:rPr>
          <w:sz w:val="22"/>
          <w:szCs w:val="22"/>
        </w:rPr>
        <w:lastRenderedPageBreak/>
        <w:t>9. Реквизиты организации</w:t>
      </w:r>
      <w:bookmarkEnd w:id="9"/>
    </w:p>
    <w:p w:rsidR="004617F1" w:rsidRPr="005C334F" w:rsidRDefault="004617F1" w:rsidP="002114DB">
      <w:pPr>
        <w:pStyle w:val="11"/>
        <w:framePr w:w="10214" w:h="14885" w:hRule="exact" w:wrap="around" w:vAnchor="page" w:hAnchor="page" w:x="853" w:y="629"/>
        <w:shd w:val="clear" w:color="auto" w:fill="auto"/>
        <w:spacing w:before="0"/>
        <w:rPr>
          <w:sz w:val="22"/>
          <w:szCs w:val="22"/>
        </w:rPr>
      </w:pPr>
    </w:p>
    <w:p w:rsidR="002114DB" w:rsidRPr="005C334F" w:rsidRDefault="002114DB" w:rsidP="002114DB">
      <w:pPr>
        <w:framePr w:w="10214" w:h="14885" w:hRule="exact" w:wrap="around" w:vAnchor="page" w:hAnchor="page" w:x="853" w:y="629"/>
        <w:ind w:firstLine="567"/>
        <w:rPr>
          <w:rFonts w:ascii="Times New Roman" w:hAnsi="Times New Roman" w:cs="Times New Roman"/>
          <w:sz w:val="22"/>
          <w:szCs w:val="22"/>
        </w:rPr>
      </w:pPr>
      <w:r w:rsidRPr="005C334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«Сертификационный центр промышленного железнодорожного транспорта» (ООО «СЦ ПРОМЖЕЛДОРТРАНС»)</w:t>
      </w:r>
    </w:p>
    <w:p w:rsidR="004617F1" w:rsidRPr="005C334F" w:rsidRDefault="004617F1" w:rsidP="002114DB">
      <w:pPr>
        <w:framePr w:w="10214" w:h="14885" w:hRule="exact" w:wrap="around" w:vAnchor="page" w:hAnchor="page" w:x="853" w:y="629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109387, г. Москва, ул. Летняя д. 7 стр.1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109387, г. Москва, ул. Летняя д. 7 стр.1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Телефоны: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 xml:space="preserve">8 (495) 660-54-32   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Факс: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8E5B2D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8 (495) 660-54-33 (доб. 5082</w:t>
            </w:r>
            <w:r w:rsidR="002114DB" w:rsidRPr="005C33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sale@scpgt.ru</w:t>
            </w:r>
          </w:p>
        </w:tc>
      </w:tr>
      <w:tr w:rsidR="002114DB" w:rsidRPr="005C334F" w:rsidTr="002114DB">
        <w:tc>
          <w:tcPr>
            <w:tcW w:w="3652" w:type="dxa"/>
            <w:shd w:val="clear" w:color="auto" w:fill="EEECE1" w:themeFill="background2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6486" w:type="dxa"/>
            <w:vAlign w:val="center"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Банк получателя: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ПАО СБЕРБАНК г. Москва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«БИК» банка получателя: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044525225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. №» Банка получателя: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30101810400000000225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. №» получателя: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40702810738250042187</w:t>
            </w:r>
          </w:p>
        </w:tc>
      </w:tr>
      <w:tr w:rsidR="002114DB" w:rsidRPr="005C334F" w:rsidTr="002114DB">
        <w:tc>
          <w:tcPr>
            <w:tcW w:w="3652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ИНН/КПП:</w:t>
            </w:r>
          </w:p>
        </w:tc>
        <w:tc>
          <w:tcPr>
            <w:tcW w:w="6486" w:type="dxa"/>
            <w:vAlign w:val="center"/>
            <w:hideMark/>
          </w:tcPr>
          <w:p w:rsidR="002114DB" w:rsidRPr="005C334F" w:rsidRDefault="002114DB">
            <w:pPr>
              <w:framePr w:w="10214" w:h="14885" w:hRule="exact" w:wrap="around" w:vAnchor="page" w:hAnchor="page" w:x="853" w:y="629"/>
              <w:rPr>
                <w:rFonts w:ascii="Times New Roman" w:hAnsi="Times New Roman" w:cs="Times New Roman"/>
                <w:sz w:val="22"/>
                <w:szCs w:val="22"/>
              </w:rPr>
            </w:pPr>
            <w:r w:rsidRPr="005C334F">
              <w:rPr>
                <w:rFonts w:ascii="Times New Roman" w:hAnsi="Times New Roman" w:cs="Times New Roman"/>
                <w:sz w:val="22"/>
                <w:szCs w:val="22"/>
              </w:rPr>
              <w:t>7723745897/772301001</w:t>
            </w:r>
          </w:p>
        </w:tc>
      </w:tr>
    </w:tbl>
    <w:p w:rsidR="002114DB" w:rsidRDefault="002114DB" w:rsidP="002114DB">
      <w:pPr>
        <w:framePr w:w="10214" w:h="14885" w:hRule="exact" w:wrap="around" w:vAnchor="page" w:hAnchor="page" w:x="853" w:y="629"/>
        <w:rPr>
          <w:sz w:val="20"/>
        </w:rPr>
      </w:pPr>
    </w:p>
    <w:p w:rsidR="002114DB" w:rsidRDefault="002114DB" w:rsidP="002114DB">
      <w:pPr>
        <w:framePr w:w="10214" w:h="14885" w:hRule="exact" w:wrap="around" w:vAnchor="page" w:hAnchor="page" w:x="853" w:y="629"/>
        <w:rPr>
          <w:sz w:val="20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114DB" w:rsidTr="002114DB">
        <w:tc>
          <w:tcPr>
            <w:tcW w:w="5211" w:type="dxa"/>
          </w:tcPr>
          <w:p w:rsidR="002114DB" w:rsidRDefault="002114DB">
            <w:pPr>
              <w:framePr w:w="10214" w:h="14885" w:hRule="exact" w:wrap="around" w:vAnchor="page" w:hAnchor="page" w:x="853" w:y="629"/>
              <w:rPr>
                <w:sz w:val="20"/>
                <w:szCs w:val="22"/>
                <w:lang w:bidi="ar-SA"/>
              </w:rPr>
            </w:pPr>
          </w:p>
        </w:tc>
        <w:tc>
          <w:tcPr>
            <w:tcW w:w="5211" w:type="dxa"/>
          </w:tcPr>
          <w:p w:rsidR="002114DB" w:rsidRDefault="002114DB">
            <w:pPr>
              <w:framePr w:w="10214" w:h="14885" w:hRule="exact" w:wrap="around" w:vAnchor="page" w:hAnchor="page" w:x="853" w:y="629"/>
              <w:rPr>
                <w:sz w:val="20"/>
                <w:szCs w:val="22"/>
                <w:lang w:bidi="ar-SA"/>
              </w:rPr>
            </w:pPr>
          </w:p>
        </w:tc>
      </w:tr>
    </w:tbl>
    <w:p w:rsidR="002114DB" w:rsidRDefault="002114DB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4617F1" w:rsidRDefault="004617F1" w:rsidP="004617F1">
      <w:pPr>
        <w:pStyle w:val="a6"/>
        <w:framePr w:w="10214" w:h="14885" w:hRule="exact" w:wrap="around" w:vAnchor="page" w:hAnchor="page" w:x="853" w:y="629"/>
        <w:shd w:val="clear" w:color="auto" w:fill="auto"/>
        <w:spacing w:line="170" w:lineRule="exact"/>
        <w:ind w:left="80"/>
        <w:jc w:val="left"/>
      </w:pPr>
      <w:r>
        <w:t xml:space="preserve">                                                                                                          стр. 4  из 4</w:t>
      </w:r>
    </w:p>
    <w:p w:rsidR="004617F1" w:rsidRDefault="004617F1" w:rsidP="002114DB">
      <w:pPr>
        <w:pStyle w:val="1"/>
        <w:framePr w:w="10214" w:h="14885" w:hRule="exact" w:wrap="around" w:vAnchor="page" w:hAnchor="page" w:x="853" w:y="629"/>
        <w:shd w:val="clear" w:color="auto" w:fill="auto"/>
        <w:tabs>
          <w:tab w:val="left" w:pos="3597"/>
        </w:tabs>
        <w:ind w:left="20"/>
        <w:rPr>
          <w:color w:val="auto"/>
          <w:lang w:bidi="ru-RU"/>
        </w:rPr>
      </w:pPr>
    </w:p>
    <w:p w:rsidR="0065665B" w:rsidRDefault="0065665B" w:rsidP="002114DB"/>
    <w:sectPr w:rsidR="006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309"/>
    <w:multiLevelType w:val="multilevel"/>
    <w:tmpl w:val="0A7C9B4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560A18"/>
    <w:multiLevelType w:val="multilevel"/>
    <w:tmpl w:val="B1989C3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3161AB"/>
    <w:multiLevelType w:val="multilevel"/>
    <w:tmpl w:val="60FADE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6A4A21"/>
    <w:multiLevelType w:val="multilevel"/>
    <w:tmpl w:val="56E4D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4"/>
    <w:rsid w:val="002114DB"/>
    <w:rsid w:val="004617F1"/>
    <w:rsid w:val="005C334F"/>
    <w:rsid w:val="0065665B"/>
    <w:rsid w:val="008129A5"/>
    <w:rsid w:val="00846EC1"/>
    <w:rsid w:val="008D4BD2"/>
    <w:rsid w:val="008E5B2D"/>
    <w:rsid w:val="009F6E9E"/>
    <w:rsid w:val="00AD64B4"/>
    <w:rsid w:val="00E260EF"/>
    <w:rsid w:val="00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B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4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2114DB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4D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 w:themeColor="text1"/>
      <w:spacing w:val="3"/>
      <w:sz w:val="21"/>
      <w:szCs w:val="21"/>
      <w:lang w:eastAsia="en-US" w:bidi="ar-SA"/>
    </w:rPr>
  </w:style>
  <w:style w:type="character" w:customStyle="1" w:styleId="a4">
    <w:name w:val="Основной текст_"/>
    <w:basedOn w:val="a0"/>
    <w:link w:val="1"/>
    <w:locked/>
    <w:rsid w:val="002114D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114D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000000" w:themeColor="text1"/>
      <w:spacing w:val="3"/>
      <w:sz w:val="21"/>
      <w:szCs w:val="21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114DB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114DB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3"/>
      <w:sz w:val="21"/>
      <w:szCs w:val="21"/>
      <w:lang w:eastAsia="en-US" w:bidi="ar-SA"/>
    </w:rPr>
  </w:style>
  <w:style w:type="character" w:customStyle="1" w:styleId="a5">
    <w:name w:val="Колонтитул_"/>
    <w:basedOn w:val="a0"/>
    <w:link w:val="a6"/>
    <w:locked/>
    <w:rsid w:val="002114DB"/>
    <w:rPr>
      <w:rFonts w:eastAsia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link w:val="a5"/>
    <w:rsid w:val="002114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000000" w:themeColor="text1"/>
      <w:spacing w:val="2"/>
      <w:sz w:val="17"/>
      <w:szCs w:val="17"/>
      <w:lang w:eastAsia="en-US" w:bidi="ar-SA"/>
    </w:rPr>
  </w:style>
  <w:style w:type="character" w:styleId="a7">
    <w:name w:val="Placeholder Text"/>
    <w:basedOn w:val="a0"/>
    <w:uiPriority w:val="99"/>
    <w:semiHidden/>
    <w:rsid w:val="002114DB"/>
    <w:rPr>
      <w:color w:val="808080"/>
    </w:rPr>
  </w:style>
  <w:style w:type="table" w:styleId="a8">
    <w:name w:val="Table Grid"/>
    <w:basedOn w:val="a1"/>
    <w:uiPriority w:val="59"/>
    <w:rsid w:val="002114DB"/>
    <w:pPr>
      <w:spacing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1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4D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B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4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2114DB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4D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 w:themeColor="text1"/>
      <w:spacing w:val="3"/>
      <w:sz w:val="21"/>
      <w:szCs w:val="21"/>
      <w:lang w:eastAsia="en-US" w:bidi="ar-SA"/>
    </w:rPr>
  </w:style>
  <w:style w:type="character" w:customStyle="1" w:styleId="a4">
    <w:name w:val="Основной текст_"/>
    <w:basedOn w:val="a0"/>
    <w:link w:val="1"/>
    <w:locked/>
    <w:rsid w:val="002114D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114D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000000" w:themeColor="text1"/>
      <w:spacing w:val="3"/>
      <w:sz w:val="21"/>
      <w:szCs w:val="21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114DB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114DB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3"/>
      <w:sz w:val="21"/>
      <w:szCs w:val="21"/>
      <w:lang w:eastAsia="en-US" w:bidi="ar-SA"/>
    </w:rPr>
  </w:style>
  <w:style w:type="character" w:customStyle="1" w:styleId="a5">
    <w:name w:val="Колонтитул_"/>
    <w:basedOn w:val="a0"/>
    <w:link w:val="a6"/>
    <w:locked/>
    <w:rsid w:val="002114DB"/>
    <w:rPr>
      <w:rFonts w:eastAsia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link w:val="a5"/>
    <w:rsid w:val="002114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000000" w:themeColor="text1"/>
      <w:spacing w:val="2"/>
      <w:sz w:val="17"/>
      <w:szCs w:val="17"/>
      <w:lang w:eastAsia="en-US" w:bidi="ar-SA"/>
    </w:rPr>
  </w:style>
  <w:style w:type="character" w:styleId="a7">
    <w:name w:val="Placeholder Text"/>
    <w:basedOn w:val="a0"/>
    <w:uiPriority w:val="99"/>
    <w:semiHidden/>
    <w:rsid w:val="002114DB"/>
    <w:rPr>
      <w:color w:val="808080"/>
    </w:rPr>
  </w:style>
  <w:style w:type="table" w:styleId="a8">
    <w:name w:val="Table Grid"/>
    <w:basedOn w:val="a1"/>
    <w:uiPriority w:val="59"/>
    <w:rsid w:val="002114DB"/>
    <w:pPr>
      <w:spacing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1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4D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g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pg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cpg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pg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p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 Промжелдортранс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5</cp:revision>
  <cp:lastPrinted>2017-09-12T11:44:00Z</cp:lastPrinted>
  <dcterms:created xsi:type="dcterms:W3CDTF">2017-09-04T13:40:00Z</dcterms:created>
  <dcterms:modified xsi:type="dcterms:W3CDTF">2017-09-18T12:20:00Z</dcterms:modified>
</cp:coreProperties>
</file>